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B46" w:rsidRPr="00285B66" w:rsidRDefault="00285B66" w:rsidP="00285B66">
      <w:pPr>
        <w:rPr>
          <w:rFonts w:ascii="Arial" w:hAnsi="Arial" w:cs="Arial"/>
          <w:b/>
          <w:bCs/>
          <w:sz w:val="28"/>
        </w:rPr>
      </w:pPr>
      <w:r w:rsidRPr="00285B66">
        <w:rPr>
          <w:rFonts w:ascii="Arial" w:hAnsi="Arial" w:cs="Arial"/>
          <w:b/>
          <w:bCs/>
          <w:sz w:val="28"/>
        </w:rPr>
        <w:t>3GPP TSG RAN WG1 Meeting #90</w:t>
      </w:r>
      <w:r w:rsidR="00E95B46">
        <w:rPr>
          <w:rFonts w:ascii="Arial" w:hAnsi="Arial" w:cs="Arial"/>
          <w:b/>
          <w:bCs/>
          <w:sz w:val="28"/>
        </w:rPr>
        <w:tab/>
      </w:r>
      <w:r w:rsidR="008B3E9B">
        <w:rPr>
          <w:rFonts w:ascii="Arial" w:hAnsi="Arial" w:cs="Arial"/>
          <w:b/>
          <w:bCs/>
          <w:sz w:val="28"/>
        </w:rPr>
        <w:t xml:space="preserve">              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 xml:space="preserve">     </w:t>
      </w:r>
      <w:r w:rsidR="00E95B46" w:rsidRPr="00E55BE8">
        <w:rPr>
          <w:rFonts w:ascii="Arial" w:hAnsi="Arial" w:cs="Arial"/>
          <w:b/>
          <w:bCs/>
          <w:sz w:val="28"/>
        </w:rPr>
        <w:t>R1-</w:t>
      </w:r>
      <w:r w:rsidR="00CA137F" w:rsidRPr="00CA137F">
        <w:rPr>
          <w:rFonts w:ascii="Arial" w:hAnsi="Arial" w:cs="Arial"/>
          <w:b/>
          <w:bCs/>
          <w:sz w:val="28"/>
        </w:rPr>
        <w:t>1715041</w:t>
      </w:r>
      <w:bookmarkStart w:id="0" w:name="_GoBack"/>
      <w:bookmarkEnd w:id="0"/>
    </w:p>
    <w:p w:rsidR="00E95B46" w:rsidRPr="00285B66" w:rsidRDefault="00285B66" w:rsidP="00E95B46">
      <w:pPr>
        <w:rPr>
          <w:rFonts w:ascii="Arial" w:hAnsi="Arial" w:cs="Arial"/>
          <w:b/>
          <w:bCs/>
          <w:sz w:val="28"/>
        </w:rPr>
      </w:pPr>
      <w:r w:rsidRPr="00285B66">
        <w:rPr>
          <w:rFonts w:ascii="Arial" w:hAnsi="Arial" w:cs="Arial"/>
          <w:b/>
          <w:bCs/>
          <w:sz w:val="28"/>
        </w:rPr>
        <w:t>Prague, Czech Republic, 21th – 25th August 2017</w:t>
      </w:r>
    </w:p>
    <w:p w:rsidR="00F10146" w:rsidRPr="00F10146" w:rsidRDefault="00F10146">
      <w:pPr>
        <w:spacing w:after="60"/>
        <w:ind w:left="1985" w:hanging="1985"/>
        <w:rPr>
          <w:rFonts w:ascii="Arial" w:eastAsiaTheme="minorEastAsia" w:hAnsi="Arial" w:cs="Arial"/>
          <w:b/>
          <w:lang w:eastAsia="zh-CN"/>
        </w:rPr>
      </w:pPr>
    </w:p>
    <w:p w:rsidR="008F3E53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Title:</w:t>
      </w:r>
      <w:r w:rsidRPr="0077075E">
        <w:rPr>
          <w:rFonts w:ascii="Arial" w:hAnsi="Arial" w:cs="Arial"/>
          <w:b/>
        </w:rPr>
        <w:tab/>
      </w:r>
      <w:r w:rsidR="008B3E9B" w:rsidRPr="008B3E9B">
        <w:rPr>
          <w:rFonts w:ascii="Arial" w:eastAsiaTheme="minorEastAsia" w:hAnsi="Arial" w:cs="Arial"/>
          <w:bCs/>
          <w:lang w:eastAsia="zh-CN"/>
        </w:rPr>
        <w:t xml:space="preserve">LS on </w:t>
      </w:r>
      <w:r w:rsidR="00285B66" w:rsidRPr="00285B66">
        <w:rPr>
          <w:rFonts w:ascii="Arial" w:eastAsiaTheme="minorEastAsia" w:hAnsi="Arial" w:cs="Arial"/>
          <w:bCs/>
          <w:lang w:eastAsia="zh-CN"/>
        </w:rPr>
        <w:t>RAN3 signaling support for LTE-NR coexistence feature</w:t>
      </w:r>
    </w:p>
    <w:p w:rsidR="00CD3C64" w:rsidRPr="0077075E" w:rsidRDefault="00CD3C64">
      <w:pPr>
        <w:spacing w:after="60"/>
        <w:ind w:left="1985" w:hanging="1985"/>
        <w:rPr>
          <w:rFonts w:ascii="Arial" w:hAnsi="Arial" w:cs="Arial"/>
          <w:bCs/>
        </w:rPr>
      </w:pPr>
      <w:r w:rsidRPr="0077075E">
        <w:rPr>
          <w:rFonts w:ascii="Arial" w:hAnsi="Arial" w:cs="Arial"/>
          <w:b/>
        </w:rPr>
        <w:t>Response to:</w:t>
      </w:r>
      <w:r w:rsidRPr="0077075E">
        <w:rPr>
          <w:rFonts w:ascii="Arial" w:hAnsi="Arial" w:cs="Arial"/>
          <w:bCs/>
        </w:rPr>
        <w:tab/>
      </w:r>
      <w:r w:rsidR="006D02D1">
        <w:rPr>
          <w:rFonts w:ascii="Arial" w:hAnsi="Arial" w:cs="Arial"/>
          <w:bCs/>
        </w:rPr>
        <w:t>-</w:t>
      </w:r>
    </w:p>
    <w:p w:rsidR="00CD3C64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Release:</w:t>
      </w:r>
      <w:r w:rsidRPr="0077075E">
        <w:rPr>
          <w:rFonts w:ascii="Arial" w:hAnsi="Arial" w:cs="Arial"/>
          <w:bCs/>
        </w:rPr>
        <w:tab/>
      </w:r>
      <w:r w:rsidR="00BC7E01" w:rsidRPr="0077075E">
        <w:rPr>
          <w:rFonts w:ascii="Arial" w:hAnsi="Arial" w:cs="Arial"/>
          <w:bCs/>
        </w:rPr>
        <w:t>Rel-1</w:t>
      </w:r>
      <w:r w:rsidR="00F10146">
        <w:rPr>
          <w:rFonts w:ascii="Arial" w:eastAsiaTheme="minorEastAsia" w:hAnsi="Arial" w:cs="Arial" w:hint="eastAsia"/>
          <w:bCs/>
          <w:lang w:eastAsia="zh-CN"/>
        </w:rPr>
        <w:t>5</w:t>
      </w:r>
    </w:p>
    <w:p w:rsidR="00CD3C64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Work Item:</w:t>
      </w:r>
      <w:r w:rsidRPr="0077075E">
        <w:rPr>
          <w:rFonts w:ascii="Arial" w:hAnsi="Arial" w:cs="Arial"/>
          <w:bCs/>
        </w:rPr>
        <w:tab/>
      </w:r>
      <w:proofErr w:type="spellStart"/>
      <w:r w:rsidR="00E95B46" w:rsidRPr="00836BB4">
        <w:rPr>
          <w:rFonts w:ascii="Arial" w:hAnsi="Arial" w:cs="Arial"/>
          <w:bCs/>
          <w:lang w:eastAsia="zh-CN"/>
        </w:rPr>
        <w:t>NR_newRAT</w:t>
      </w:r>
      <w:proofErr w:type="spellEnd"/>
      <w:r w:rsidR="00E95B46" w:rsidRPr="00836BB4">
        <w:rPr>
          <w:rFonts w:ascii="Arial" w:hAnsi="Arial" w:cs="Arial"/>
          <w:bCs/>
          <w:lang w:eastAsia="zh-CN"/>
        </w:rPr>
        <w:t>-Core</w:t>
      </w:r>
    </w:p>
    <w:p w:rsidR="00CD3C64" w:rsidRPr="0077075E" w:rsidRDefault="00CD3C64">
      <w:pPr>
        <w:spacing w:after="60"/>
        <w:ind w:left="1985" w:hanging="1985"/>
        <w:rPr>
          <w:rFonts w:ascii="Arial" w:hAnsi="Arial" w:cs="Arial"/>
          <w:b/>
        </w:rPr>
      </w:pPr>
    </w:p>
    <w:p w:rsidR="00CD3C64" w:rsidRPr="00694379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Source:</w:t>
      </w:r>
      <w:r w:rsidRPr="0077075E">
        <w:rPr>
          <w:rFonts w:ascii="Arial" w:hAnsi="Arial" w:cs="Arial"/>
          <w:bCs/>
        </w:rPr>
        <w:tab/>
      </w:r>
      <w:r w:rsidR="008B3E9B" w:rsidRPr="00694379">
        <w:rPr>
          <w:rFonts w:ascii="Arial" w:hAnsi="Arial" w:cs="Arial"/>
          <w:bCs/>
        </w:rPr>
        <w:t>RAN</w:t>
      </w:r>
      <w:r w:rsidR="00F10146" w:rsidRPr="00694379">
        <w:rPr>
          <w:rFonts w:ascii="Arial" w:eastAsiaTheme="minorEastAsia" w:hAnsi="Arial" w:cs="Arial" w:hint="eastAsia"/>
          <w:bCs/>
          <w:lang w:eastAsia="zh-CN"/>
        </w:rPr>
        <w:t>1</w:t>
      </w:r>
    </w:p>
    <w:p w:rsidR="00CD3C64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694379">
        <w:rPr>
          <w:rFonts w:ascii="Arial" w:hAnsi="Arial" w:cs="Arial"/>
          <w:b/>
        </w:rPr>
        <w:t>To:</w:t>
      </w:r>
      <w:r w:rsidRPr="0077075E">
        <w:rPr>
          <w:rFonts w:ascii="Arial" w:hAnsi="Arial" w:cs="Arial"/>
          <w:bCs/>
        </w:rPr>
        <w:tab/>
      </w:r>
      <w:r w:rsidR="008B3E9B">
        <w:rPr>
          <w:rFonts w:ascii="Arial" w:hAnsi="Arial" w:cs="Arial"/>
          <w:bCs/>
        </w:rPr>
        <w:t>RAN</w:t>
      </w:r>
      <w:r w:rsidR="00285B66">
        <w:rPr>
          <w:rFonts w:ascii="Arial" w:eastAsiaTheme="minorEastAsia" w:hAnsi="Arial" w:cs="Arial" w:hint="eastAsia"/>
          <w:bCs/>
          <w:lang w:eastAsia="zh-CN"/>
        </w:rPr>
        <w:t>3</w:t>
      </w:r>
    </w:p>
    <w:p w:rsidR="00CD3C64" w:rsidRPr="0077075E" w:rsidRDefault="00CD3C64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77075E">
        <w:rPr>
          <w:rFonts w:ascii="Arial" w:hAnsi="Arial" w:cs="Arial"/>
          <w:b/>
        </w:rPr>
        <w:t>Cc:</w:t>
      </w:r>
      <w:r w:rsidRPr="0077075E">
        <w:rPr>
          <w:rFonts w:ascii="Arial" w:hAnsi="Arial" w:cs="Arial"/>
          <w:bCs/>
        </w:rPr>
        <w:tab/>
      </w:r>
      <w:r w:rsidR="00285B66">
        <w:rPr>
          <w:rFonts w:ascii="Arial" w:hAnsi="Arial" w:cs="Arial"/>
          <w:bCs/>
        </w:rPr>
        <w:t>-</w:t>
      </w:r>
    </w:p>
    <w:p w:rsidR="00CD3C64" w:rsidRPr="0077075E" w:rsidRDefault="00CD3C64">
      <w:pPr>
        <w:spacing w:after="60"/>
        <w:ind w:left="1985" w:hanging="1985"/>
        <w:rPr>
          <w:rFonts w:ascii="Arial" w:hAnsi="Arial" w:cs="Arial"/>
          <w:bCs/>
        </w:rPr>
      </w:pPr>
    </w:p>
    <w:p w:rsidR="00E76CC7" w:rsidRPr="0077075E" w:rsidRDefault="00E76CC7" w:rsidP="00E76CC7">
      <w:pPr>
        <w:tabs>
          <w:tab w:val="left" w:pos="2268"/>
        </w:tabs>
        <w:rPr>
          <w:rFonts w:ascii="Arial" w:hAnsi="Arial" w:cs="Arial"/>
          <w:bCs/>
        </w:rPr>
      </w:pPr>
      <w:r w:rsidRPr="0077075E">
        <w:rPr>
          <w:rFonts w:ascii="Arial" w:hAnsi="Arial" w:cs="Arial"/>
          <w:b/>
        </w:rPr>
        <w:t>Contact Person:</w:t>
      </w:r>
      <w:r w:rsidRPr="0077075E">
        <w:rPr>
          <w:rFonts w:ascii="Arial" w:hAnsi="Arial" w:cs="Arial"/>
          <w:bCs/>
        </w:rPr>
        <w:tab/>
      </w:r>
    </w:p>
    <w:p w:rsidR="00E76CC7" w:rsidRPr="00A7267C" w:rsidRDefault="00E76CC7" w:rsidP="00E76CC7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 w:rsidRPr="00A7267C">
        <w:rPr>
          <w:rFonts w:cs="Arial"/>
        </w:rPr>
        <w:t>Name:</w:t>
      </w:r>
      <w:r w:rsidRPr="00A7267C">
        <w:rPr>
          <w:rFonts w:cs="Arial"/>
          <w:b w:val="0"/>
          <w:bCs/>
        </w:rPr>
        <w:tab/>
      </w:r>
      <w:r w:rsidR="00547DC4">
        <w:rPr>
          <w:rFonts w:cs="Arial"/>
          <w:b w:val="0"/>
          <w:bCs/>
        </w:rPr>
        <w:t>Ralf Bendlin</w:t>
      </w:r>
    </w:p>
    <w:p w:rsidR="00E76CC7" w:rsidRPr="00F10146" w:rsidRDefault="00E76CC7" w:rsidP="00E76CC7">
      <w:pPr>
        <w:pStyle w:val="Heading7"/>
        <w:tabs>
          <w:tab w:val="left" w:pos="2268"/>
        </w:tabs>
        <w:ind w:left="567"/>
        <w:rPr>
          <w:rFonts w:eastAsiaTheme="minorEastAsia" w:cs="Arial"/>
          <w:b w:val="0"/>
          <w:bCs/>
          <w:color w:val="000000"/>
          <w:lang w:val="en-US" w:eastAsia="zh-CN"/>
        </w:rPr>
      </w:pPr>
      <w:r w:rsidRPr="006D12D9">
        <w:rPr>
          <w:rFonts w:cs="Arial"/>
          <w:color w:val="000000"/>
          <w:lang w:val="en-US"/>
        </w:rPr>
        <w:t>E-mail Address:</w:t>
      </w:r>
      <w:r w:rsidRPr="006D12D9">
        <w:rPr>
          <w:rFonts w:cs="Arial"/>
          <w:b w:val="0"/>
          <w:bCs/>
          <w:color w:val="000000"/>
          <w:lang w:val="en-US"/>
        </w:rPr>
        <w:tab/>
      </w:r>
      <w:r w:rsidR="00547DC4" w:rsidRPr="00547DC4">
        <w:rPr>
          <w:rFonts w:eastAsiaTheme="minorEastAsia" w:cs="Arial"/>
          <w:b w:val="0"/>
          <w:bCs/>
          <w:color w:val="000000"/>
          <w:lang w:val="en-US" w:eastAsia="zh-CN"/>
        </w:rPr>
        <w:t>ralf.bendlin@att.com</w:t>
      </w:r>
    </w:p>
    <w:p w:rsidR="00CD3C64" w:rsidRPr="0077075E" w:rsidRDefault="00CD3C64">
      <w:pPr>
        <w:pBdr>
          <w:bottom w:val="single" w:sz="4" w:space="1" w:color="auto"/>
        </w:pBdr>
        <w:rPr>
          <w:rFonts w:ascii="Arial" w:hAnsi="Arial" w:cs="Arial"/>
        </w:rPr>
      </w:pPr>
    </w:p>
    <w:p w:rsidR="00CD3C64" w:rsidRPr="0077075E" w:rsidRDefault="00CD3C64">
      <w:pPr>
        <w:rPr>
          <w:rFonts w:ascii="Arial" w:hAnsi="Arial" w:cs="Arial"/>
        </w:rPr>
      </w:pPr>
    </w:p>
    <w:p w:rsidR="00850C28" w:rsidRPr="0077075E" w:rsidRDefault="00C04C65" w:rsidP="00492FC5">
      <w:pPr>
        <w:spacing w:after="120"/>
        <w:rPr>
          <w:rFonts w:ascii="Arial" w:hAnsi="Arial" w:cs="Arial"/>
          <w:b/>
        </w:rPr>
      </w:pPr>
      <w:r w:rsidRPr="0077075E">
        <w:rPr>
          <w:rFonts w:ascii="Arial" w:hAnsi="Arial" w:cs="Arial"/>
          <w:b/>
        </w:rPr>
        <w:t>1. Overall Description:</w:t>
      </w:r>
      <w:r w:rsidR="00850C28" w:rsidRPr="0077075E">
        <w:rPr>
          <w:rFonts w:ascii="Arial" w:hAnsi="Arial" w:cs="Arial" w:hint="eastAsia"/>
          <w:lang w:eastAsia="ko-KR"/>
        </w:rPr>
        <w:t xml:space="preserve"> </w:t>
      </w:r>
    </w:p>
    <w:p w:rsidR="009465F4" w:rsidRDefault="0078486A" w:rsidP="00EE52D4">
      <w:pPr>
        <w:tabs>
          <w:tab w:val="left" w:pos="6924"/>
        </w:tabs>
        <w:spacing w:after="120"/>
        <w:jc w:val="both"/>
        <w:rPr>
          <w:rFonts w:ascii="Arial" w:eastAsia="Times New Roman" w:hAnsi="Arial" w:cs="Arial"/>
          <w:lang w:val="en-US"/>
        </w:rPr>
      </w:pPr>
      <w:r>
        <w:rPr>
          <w:rFonts w:ascii="Arial" w:hAnsi="Arial" w:cs="Arial"/>
          <w:lang w:eastAsia="ko-KR"/>
        </w:rPr>
        <w:t xml:space="preserve">In order to </w:t>
      </w:r>
      <w:r w:rsidR="00082E81" w:rsidRPr="00082E81">
        <w:rPr>
          <w:rFonts w:ascii="Arial" w:hAnsi="Arial" w:cs="Arial"/>
          <w:lang w:eastAsia="ko-KR"/>
        </w:rPr>
        <w:t>enable coordination between LTE and NR</w:t>
      </w:r>
      <w:r w:rsidR="00082E81">
        <w:rPr>
          <w:rFonts w:ascii="Arial" w:hAnsi="Arial" w:cs="Arial"/>
          <w:lang w:eastAsia="ko-KR"/>
        </w:rPr>
        <w:t xml:space="preserve"> f</w:t>
      </w:r>
      <w:r w:rsidR="00082E81" w:rsidRPr="00082E81">
        <w:rPr>
          <w:rFonts w:ascii="Arial" w:hAnsi="Arial" w:cs="Arial"/>
          <w:lang w:eastAsia="ko-KR"/>
        </w:rPr>
        <w:t xml:space="preserve">or LTE-NR coexistence in overlapping </w:t>
      </w:r>
      <w:r w:rsidR="00082E81">
        <w:rPr>
          <w:rFonts w:ascii="Arial" w:hAnsi="Arial" w:cs="Arial"/>
          <w:lang w:eastAsia="ko-KR"/>
        </w:rPr>
        <w:t xml:space="preserve">and adjacent </w:t>
      </w:r>
      <w:r w:rsidR="00082E81" w:rsidRPr="00082E81">
        <w:rPr>
          <w:rFonts w:ascii="Arial" w:hAnsi="Arial" w:cs="Arial"/>
          <w:lang w:eastAsia="ko-KR"/>
        </w:rPr>
        <w:t>spectrum</w:t>
      </w:r>
      <w:r>
        <w:rPr>
          <w:rFonts w:ascii="Arial" w:eastAsia="Times New Roman" w:hAnsi="Arial" w:cs="Arial"/>
          <w:lang w:val="en-US"/>
        </w:rPr>
        <w:t xml:space="preserve">, </w:t>
      </w:r>
      <w:r w:rsidR="000A3239">
        <w:rPr>
          <w:rFonts w:ascii="Arial" w:hAnsi="Arial" w:cs="Arial"/>
          <w:lang w:eastAsia="ko-KR"/>
        </w:rPr>
        <w:t xml:space="preserve">RAN1 </w:t>
      </w:r>
      <w:r>
        <w:rPr>
          <w:rFonts w:ascii="Arial" w:hAnsi="Arial" w:cs="Arial"/>
          <w:lang w:eastAsia="ko-KR"/>
        </w:rPr>
        <w:t>reached the following agreement</w:t>
      </w:r>
      <w:r w:rsidR="00881CE2">
        <w:rPr>
          <w:rFonts w:ascii="Arial" w:eastAsia="Times New Roman" w:hAnsi="Arial" w:cs="Arial"/>
          <w:lang w:val="en-US"/>
        </w:rPr>
        <w:t>:</w:t>
      </w:r>
    </w:p>
    <w:p w:rsidR="00DD40DE" w:rsidRDefault="00DD40DE" w:rsidP="00EE52D4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067E6D" w:rsidRPr="009465F4" w:rsidTr="006D12D9">
        <w:tc>
          <w:tcPr>
            <w:tcW w:w="10081" w:type="dxa"/>
            <w:shd w:val="clear" w:color="auto" w:fill="auto"/>
          </w:tcPr>
          <w:p w:rsidR="009465F4" w:rsidRPr="009465F4" w:rsidRDefault="009465F4" w:rsidP="009465F4">
            <w:pPr>
              <w:rPr>
                <w:rFonts w:ascii="Arial" w:eastAsia="MS Mincho" w:hAnsi="Arial" w:cs="Arial"/>
                <w:highlight w:val="green"/>
                <w:lang w:eastAsia="ja-JP"/>
              </w:rPr>
            </w:pPr>
          </w:p>
          <w:p w:rsidR="009465F4" w:rsidRPr="009465F4" w:rsidRDefault="009465F4" w:rsidP="009465F4">
            <w:pPr>
              <w:rPr>
                <w:rFonts w:ascii="Arial" w:eastAsia="MS Mincho" w:hAnsi="Arial" w:cs="Arial"/>
                <w:b/>
                <w:u w:val="single"/>
                <w:lang w:eastAsia="ja-JP"/>
              </w:rPr>
            </w:pPr>
            <w:r w:rsidRPr="009465F4">
              <w:rPr>
                <w:rFonts w:ascii="Arial" w:eastAsia="MS Mincho" w:hAnsi="Arial" w:cs="Arial"/>
                <w:b/>
                <w:highlight w:val="green"/>
                <w:u w:val="single"/>
                <w:lang w:eastAsia="ja-JP"/>
              </w:rPr>
              <w:t>Agreements:</w:t>
            </w:r>
          </w:p>
          <w:p w:rsidR="009465F4" w:rsidRPr="009465F4" w:rsidRDefault="009465F4" w:rsidP="009465F4">
            <w:pPr>
              <w:rPr>
                <w:rFonts w:ascii="Arial" w:eastAsia="MS Mincho" w:hAnsi="Arial" w:cs="Arial"/>
                <w:b/>
                <w:u w:val="single"/>
                <w:lang w:eastAsia="ja-JP"/>
              </w:rPr>
            </w:pPr>
          </w:p>
          <w:p w:rsidR="00B2334B" w:rsidRPr="00D16C36" w:rsidRDefault="00D50EB9" w:rsidP="00285B66">
            <w:pPr>
              <w:numPr>
                <w:ilvl w:val="0"/>
                <w:numId w:val="28"/>
              </w:numPr>
              <w:rPr>
                <w:rFonts w:ascii="Arial" w:eastAsia="MS Mincho" w:hAnsi="Arial" w:cs="Arial"/>
                <w:color w:val="000000" w:themeColor="text1"/>
                <w:lang w:val="en-US" w:eastAsia="ja-JP"/>
              </w:rPr>
            </w:pPr>
            <w:r w:rsidRPr="00285B66">
              <w:rPr>
                <w:rFonts w:ascii="Arial" w:eastAsia="MS Mincho" w:hAnsi="Arial" w:cs="Arial"/>
                <w:lang w:val="en-US" w:eastAsia="ja-JP"/>
              </w:rPr>
              <w:t>For LTE-</w:t>
            </w:r>
            <w:r w:rsidRPr="00D16C36">
              <w:rPr>
                <w:rFonts w:ascii="Arial" w:eastAsia="MS Mincho" w:hAnsi="Arial" w:cs="Arial"/>
                <w:color w:val="000000" w:themeColor="text1"/>
                <w:lang w:val="en-US" w:eastAsia="ja-JP"/>
              </w:rPr>
              <w:t>NR coexistence in overlapping spectrum,</w:t>
            </w:r>
          </w:p>
          <w:p w:rsidR="00B2334B" w:rsidRPr="00D16C36" w:rsidRDefault="00D50EB9" w:rsidP="00285B66">
            <w:pPr>
              <w:numPr>
                <w:ilvl w:val="1"/>
                <w:numId w:val="28"/>
              </w:numPr>
              <w:rPr>
                <w:rFonts w:ascii="Arial" w:eastAsia="MS Mincho" w:hAnsi="Arial" w:cs="Arial"/>
                <w:color w:val="000000" w:themeColor="text1"/>
                <w:lang w:val="en-US" w:eastAsia="ja-JP"/>
              </w:rPr>
            </w:pPr>
            <w:r w:rsidRPr="00D16C36">
              <w:rPr>
                <w:rFonts w:ascii="Arial" w:eastAsia="MS Mincho" w:hAnsi="Arial" w:cs="Arial"/>
                <w:color w:val="000000" w:themeColor="text1"/>
                <w:lang w:val="en-US" w:eastAsia="ja-JP"/>
              </w:rPr>
              <w:t xml:space="preserve">Send an LS to RAN3 to specify the </w:t>
            </w:r>
            <w:proofErr w:type="spellStart"/>
            <w:r w:rsidRPr="00D16C36">
              <w:rPr>
                <w:rFonts w:ascii="Arial" w:eastAsia="MS Mincho" w:hAnsi="Arial" w:cs="Arial"/>
                <w:color w:val="000000" w:themeColor="text1"/>
                <w:lang w:val="en-US" w:eastAsia="ja-JP"/>
              </w:rPr>
              <w:t>Xn</w:t>
            </w:r>
            <w:proofErr w:type="spellEnd"/>
            <w:r w:rsidRPr="00D16C36">
              <w:rPr>
                <w:rFonts w:ascii="Arial" w:eastAsia="MS Mincho" w:hAnsi="Arial" w:cs="Arial"/>
                <w:color w:val="000000" w:themeColor="text1"/>
                <w:lang w:val="en-US" w:eastAsia="ja-JP"/>
              </w:rPr>
              <w:t xml:space="preserve"> interface and enhanced X2 interface messages that enable coordination between LTE and NR, including</w:t>
            </w:r>
          </w:p>
          <w:p w:rsidR="00B2334B" w:rsidRPr="00D16C36" w:rsidRDefault="00D50EB9" w:rsidP="00285B66">
            <w:pPr>
              <w:numPr>
                <w:ilvl w:val="2"/>
                <w:numId w:val="28"/>
              </w:numPr>
              <w:rPr>
                <w:rFonts w:ascii="Arial" w:eastAsia="MS Mincho" w:hAnsi="Arial" w:cs="Arial"/>
                <w:color w:val="000000" w:themeColor="text1"/>
                <w:lang w:val="en-US" w:eastAsia="ja-JP"/>
              </w:rPr>
            </w:pPr>
            <w:r w:rsidRPr="00D16C36">
              <w:rPr>
                <w:rFonts w:ascii="Arial" w:eastAsia="MS Mincho" w:hAnsi="Arial" w:cs="Arial"/>
                <w:color w:val="000000" w:themeColor="text1"/>
                <w:lang w:val="en-US" w:eastAsia="ja-JP"/>
              </w:rPr>
              <w:t xml:space="preserve">LTE cell on/off configuration </w:t>
            </w:r>
            <w:r w:rsidR="003403BD" w:rsidRPr="00D16C36">
              <w:rPr>
                <w:rFonts w:ascii="Arial" w:eastAsia="MS Mincho" w:hAnsi="Arial" w:cs="Arial"/>
                <w:color w:val="000000" w:themeColor="text1"/>
                <w:lang w:val="en-US" w:eastAsia="ja-JP"/>
              </w:rPr>
              <w:t>with details up to RAN3</w:t>
            </w:r>
          </w:p>
          <w:p w:rsidR="00B2334B" w:rsidRPr="00D16C36" w:rsidRDefault="00D50EB9" w:rsidP="00285B66">
            <w:pPr>
              <w:numPr>
                <w:ilvl w:val="2"/>
                <w:numId w:val="28"/>
              </w:numPr>
              <w:rPr>
                <w:rFonts w:ascii="Arial" w:eastAsia="MS Mincho" w:hAnsi="Arial" w:cs="Arial"/>
                <w:color w:val="000000" w:themeColor="text1"/>
                <w:lang w:val="en-US" w:eastAsia="ja-JP"/>
              </w:rPr>
            </w:pPr>
            <w:r w:rsidRPr="00D16C36">
              <w:rPr>
                <w:rFonts w:ascii="Arial" w:eastAsia="MS Mincho" w:hAnsi="Arial" w:cs="Arial"/>
                <w:color w:val="000000" w:themeColor="text1"/>
                <w:lang w:val="en-US" w:eastAsia="ja-JP"/>
              </w:rPr>
              <w:t>LTE MBSFN subframe configuration</w:t>
            </w:r>
          </w:p>
          <w:p w:rsidR="00B2334B" w:rsidRPr="00D16C36" w:rsidRDefault="00D50EB9" w:rsidP="00285B66">
            <w:pPr>
              <w:numPr>
                <w:ilvl w:val="2"/>
                <w:numId w:val="28"/>
              </w:numPr>
              <w:rPr>
                <w:rFonts w:ascii="Arial" w:eastAsia="MS Mincho" w:hAnsi="Arial" w:cs="Arial"/>
                <w:color w:val="000000" w:themeColor="text1"/>
                <w:lang w:val="en-US" w:eastAsia="ja-JP"/>
              </w:rPr>
            </w:pPr>
            <w:r w:rsidRPr="00D16C36">
              <w:rPr>
                <w:rFonts w:ascii="Arial" w:eastAsia="MS Mincho" w:hAnsi="Arial" w:cs="Arial"/>
                <w:color w:val="000000" w:themeColor="text1"/>
                <w:lang w:val="en-US" w:eastAsia="ja-JP"/>
              </w:rPr>
              <w:t>DL and/or UL carrier center frequency (</w:t>
            </w:r>
            <w:r w:rsidRPr="00D16C36">
              <w:rPr>
                <w:rFonts w:ascii="Arial" w:eastAsia="MS Mincho" w:hAnsi="Arial" w:cs="Arial"/>
                <w:color w:val="000000" w:themeColor="text1"/>
                <w:lang w:eastAsia="ja-JP"/>
              </w:rPr>
              <w:t xml:space="preserve">ARFCN) </w:t>
            </w:r>
          </w:p>
          <w:p w:rsidR="00B2334B" w:rsidRPr="00D16C36" w:rsidRDefault="00D50EB9" w:rsidP="00285B66">
            <w:pPr>
              <w:numPr>
                <w:ilvl w:val="2"/>
                <w:numId w:val="28"/>
              </w:numPr>
              <w:rPr>
                <w:rFonts w:ascii="Arial" w:eastAsia="MS Mincho" w:hAnsi="Arial" w:cs="Arial"/>
                <w:color w:val="000000" w:themeColor="text1"/>
                <w:lang w:val="en-US" w:eastAsia="ja-JP"/>
              </w:rPr>
            </w:pPr>
            <w:r w:rsidRPr="00D16C36">
              <w:rPr>
                <w:rFonts w:ascii="Arial" w:eastAsia="MS Mincho" w:hAnsi="Arial" w:cs="Arial"/>
                <w:color w:val="000000" w:themeColor="text1"/>
                <w:lang w:eastAsia="ja-JP"/>
              </w:rPr>
              <w:t>Carrier bandwidth</w:t>
            </w:r>
          </w:p>
          <w:p w:rsidR="00B2334B" w:rsidRPr="00D16C36" w:rsidRDefault="00D50EB9" w:rsidP="00285B66">
            <w:pPr>
              <w:numPr>
                <w:ilvl w:val="2"/>
                <w:numId w:val="28"/>
              </w:numPr>
              <w:rPr>
                <w:rFonts w:ascii="Arial" w:eastAsia="MS Mincho" w:hAnsi="Arial" w:cs="Arial"/>
                <w:color w:val="000000" w:themeColor="text1"/>
                <w:lang w:val="en-US" w:eastAsia="ja-JP"/>
              </w:rPr>
            </w:pPr>
            <w:r w:rsidRPr="00D16C36">
              <w:rPr>
                <w:rFonts w:ascii="Arial" w:eastAsia="MS Mincho" w:hAnsi="Arial" w:cs="Arial"/>
                <w:color w:val="000000" w:themeColor="text1"/>
                <w:lang w:val="en-US" w:eastAsia="ja-JP"/>
              </w:rPr>
              <w:t>Signaling related to timing synchronization and SFN</w:t>
            </w:r>
          </w:p>
          <w:p w:rsidR="00B2334B" w:rsidRPr="00D16C36" w:rsidRDefault="00D50EB9" w:rsidP="00285B66">
            <w:pPr>
              <w:numPr>
                <w:ilvl w:val="3"/>
                <w:numId w:val="28"/>
              </w:numPr>
              <w:rPr>
                <w:rFonts w:ascii="Arial" w:eastAsia="MS Mincho" w:hAnsi="Arial" w:cs="Arial"/>
                <w:color w:val="000000" w:themeColor="text1"/>
                <w:lang w:val="en-US" w:eastAsia="ja-JP"/>
              </w:rPr>
            </w:pPr>
            <w:r w:rsidRPr="00D16C36">
              <w:rPr>
                <w:rFonts w:ascii="Arial" w:eastAsia="MS Mincho" w:hAnsi="Arial" w:cs="Arial"/>
                <w:color w:val="000000" w:themeColor="text1"/>
                <w:lang w:val="en-US" w:eastAsia="ja-JP"/>
              </w:rPr>
              <w:t xml:space="preserve">Note: this does not </w:t>
            </w:r>
            <w:r w:rsidR="003403BD" w:rsidRPr="00D16C36">
              <w:rPr>
                <w:rFonts w:ascii="Arial" w:eastAsia="MS Mincho" w:hAnsi="Arial" w:cs="Arial"/>
                <w:color w:val="000000" w:themeColor="text1"/>
                <w:lang w:val="en-US" w:eastAsia="ja-JP"/>
              </w:rPr>
              <w:t>require</w:t>
            </w:r>
            <w:r w:rsidRPr="00D16C36">
              <w:rPr>
                <w:rFonts w:ascii="Arial" w:eastAsia="MS Mincho" w:hAnsi="Arial" w:cs="Arial"/>
                <w:color w:val="000000" w:themeColor="text1"/>
                <w:lang w:val="en-US" w:eastAsia="ja-JP"/>
              </w:rPr>
              <w:t xml:space="preserve"> the network </w:t>
            </w:r>
            <w:r w:rsidR="003403BD" w:rsidRPr="00D16C36">
              <w:rPr>
                <w:rFonts w:ascii="Arial" w:eastAsia="MS Mincho" w:hAnsi="Arial" w:cs="Arial"/>
                <w:color w:val="000000" w:themeColor="text1"/>
                <w:lang w:val="en-US" w:eastAsia="ja-JP"/>
              </w:rPr>
              <w:t>to be</w:t>
            </w:r>
            <w:r w:rsidRPr="00D16C36">
              <w:rPr>
                <w:rFonts w:ascii="Arial" w:eastAsia="MS Mincho" w:hAnsi="Arial" w:cs="Arial"/>
                <w:color w:val="000000" w:themeColor="text1"/>
                <w:lang w:val="en-US" w:eastAsia="ja-JP"/>
              </w:rPr>
              <w:t xml:space="preserve"> </w:t>
            </w:r>
            <w:r w:rsidR="003403BD" w:rsidRPr="00D16C36">
              <w:rPr>
                <w:rFonts w:ascii="Arial" w:eastAsia="MS Mincho" w:hAnsi="Arial" w:cs="Arial"/>
                <w:color w:val="000000" w:themeColor="text1"/>
                <w:lang w:val="en-US" w:eastAsia="ja-JP"/>
              </w:rPr>
              <w:t>synchronized and/or SFN aligned and/or radio frame boundary aligned</w:t>
            </w:r>
          </w:p>
          <w:p w:rsidR="00B2334B" w:rsidRPr="00D16C36" w:rsidRDefault="00D50EB9" w:rsidP="00285B66">
            <w:pPr>
              <w:numPr>
                <w:ilvl w:val="3"/>
                <w:numId w:val="28"/>
              </w:numPr>
              <w:rPr>
                <w:rFonts w:ascii="Arial" w:eastAsia="MS Mincho" w:hAnsi="Arial" w:cs="Arial"/>
                <w:color w:val="000000" w:themeColor="text1"/>
                <w:lang w:val="en-US" w:eastAsia="ja-JP"/>
              </w:rPr>
            </w:pPr>
            <w:r w:rsidRPr="00D16C36">
              <w:rPr>
                <w:rFonts w:ascii="Arial" w:eastAsia="MS Mincho" w:hAnsi="Arial" w:cs="Arial"/>
                <w:color w:val="000000" w:themeColor="text1"/>
                <w:lang w:val="en-US" w:eastAsia="ja-JP"/>
              </w:rPr>
              <w:t>Note: It is up to RAN3 if this requires new procedures in addition to signaling support</w:t>
            </w:r>
          </w:p>
          <w:p w:rsidR="00B2334B" w:rsidRPr="00D16C36" w:rsidRDefault="00D50EB9" w:rsidP="00285B66">
            <w:pPr>
              <w:numPr>
                <w:ilvl w:val="2"/>
                <w:numId w:val="28"/>
              </w:numPr>
              <w:rPr>
                <w:rFonts w:ascii="Arial" w:eastAsia="MS Mincho" w:hAnsi="Arial" w:cs="Arial"/>
                <w:color w:val="000000" w:themeColor="text1"/>
                <w:lang w:val="en-US" w:eastAsia="ja-JP"/>
              </w:rPr>
            </w:pPr>
            <w:r w:rsidRPr="00D16C36">
              <w:rPr>
                <w:rFonts w:ascii="Arial" w:eastAsia="MS Mincho" w:hAnsi="Arial" w:cs="Arial"/>
                <w:color w:val="000000" w:themeColor="text1"/>
                <w:lang w:val="en-US" w:eastAsia="ja-JP"/>
              </w:rPr>
              <w:t>Indication of semi-statically used resources (to avoid collisions with, e.g., CSI-RS, SRS, PRACH, PUCCH, DRS, PSS/SSS, PBCH, …)</w:t>
            </w:r>
          </w:p>
          <w:p w:rsidR="00B2334B" w:rsidRPr="00D16C36" w:rsidRDefault="00D50EB9" w:rsidP="00285B66">
            <w:pPr>
              <w:numPr>
                <w:ilvl w:val="2"/>
                <w:numId w:val="28"/>
              </w:numPr>
              <w:rPr>
                <w:rFonts w:ascii="Arial" w:eastAsia="MS Mincho" w:hAnsi="Arial" w:cs="Arial"/>
                <w:color w:val="000000" w:themeColor="text1"/>
                <w:lang w:val="en-US" w:eastAsia="ja-JP"/>
              </w:rPr>
            </w:pPr>
            <w:r w:rsidRPr="00D16C36">
              <w:rPr>
                <w:rFonts w:ascii="Arial" w:eastAsia="MS Mincho" w:hAnsi="Arial" w:cs="Arial"/>
                <w:color w:val="000000" w:themeColor="text1"/>
                <w:lang w:val="en-US" w:eastAsia="ja-JP"/>
              </w:rPr>
              <w:t>Indication of slots/PRBs not intended for transmissions by the eNB and gNB, respectively</w:t>
            </w:r>
          </w:p>
          <w:p w:rsidR="00B2334B" w:rsidRPr="00D16C36" w:rsidRDefault="00D50EB9" w:rsidP="00285B66">
            <w:pPr>
              <w:numPr>
                <w:ilvl w:val="0"/>
                <w:numId w:val="28"/>
              </w:numPr>
              <w:rPr>
                <w:rFonts w:ascii="Arial" w:hAnsi="Arial" w:cs="Arial"/>
                <w:color w:val="000000" w:themeColor="text1"/>
                <w:lang w:val="en-US" w:eastAsia="ko-KR"/>
              </w:rPr>
            </w:pPr>
            <w:r w:rsidRPr="00D16C36">
              <w:rPr>
                <w:rFonts w:ascii="Arial" w:hAnsi="Arial" w:cs="Arial"/>
                <w:color w:val="000000" w:themeColor="text1"/>
                <w:lang w:val="en-US" w:eastAsia="ko-KR"/>
              </w:rPr>
              <w:t>For LTE-NR coexistence in adjacent spectrum,</w:t>
            </w:r>
          </w:p>
          <w:p w:rsidR="00B2334B" w:rsidRPr="00D16C36" w:rsidRDefault="00D50EB9" w:rsidP="00285B66">
            <w:pPr>
              <w:numPr>
                <w:ilvl w:val="1"/>
                <w:numId w:val="28"/>
              </w:numPr>
              <w:rPr>
                <w:rFonts w:ascii="Arial" w:hAnsi="Arial" w:cs="Arial"/>
                <w:color w:val="000000" w:themeColor="text1"/>
                <w:lang w:val="en-US" w:eastAsia="ko-KR"/>
              </w:rPr>
            </w:pPr>
            <w:r w:rsidRPr="00D16C36">
              <w:rPr>
                <w:rFonts w:ascii="Arial" w:hAnsi="Arial" w:cs="Arial"/>
                <w:color w:val="000000" w:themeColor="text1"/>
                <w:lang w:val="en-US" w:eastAsia="ko-KR"/>
              </w:rPr>
              <w:t xml:space="preserve">Send an LS to RAN3 to specify the </w:t>
            </w:r>
            <w:proofErr w:type="spellStart"/>
            <w:r w:rsidRPr="00D16C36">
              <w:rPr>
                <w:rFonts w:ascii="Arial" w:hAnsi="Arial" w:cs="Arial"/>
                <w:color w:val="000000" w:themeColor="text1"/>
                <w:lang w:val="en-US" w:eastAsia="ko-KR"/>
              </w:rPr>
              <w:t>Xn</w:t>
            </w:r>
            <w:proofErr w:type="spellEnd"/>
            <w:r w:rsidRPr="00D16C36">
              <w:rPr>
                <w:rFonts w:ascii="Arial" w:hAnsi="Arial" w:cs="Arial"/>
                <w:color w:val="000000" w:themeColor="text1"/>
                <w:lang w:val="en-US" w:eastAsia="ko-KR"/>
              </w:rPr>
              <w:t xml:space="preserve"> interface and enhanced X2 interface messages that enable coordination between LTE and NR, including</w:t>
            </w:r>
          </w:p>
          <w:p w:rsidR="00B2334B" w:rsidRPr="00D16C36" w:rsidRDefault="00D50EB9" w:rsidP="00285B66">
            <w:pPr>
              <w:numPr>
                <w:ilvl w:val="2"/>
                <w:numId w:val="28"/>
              </w:numPr>
              <w:rPr>
                <w:rFonts w:ascii="Arial" w:hAnsi="Arial" w:cs="Arial"/>
                <w:color w:val="000000" w:themeColor="text1"/>
                <w:lang w:val="en-US" w:eastAsia="ko-KR"/>
              </w:rPr>
            </w:pPr>
            <w:r w:rsidRPr="00D16C36">
              <w:rPr>
                <w:rFonts w:ascii="Arial" w:hAnsi="Arial" w:cs="Arial"/>
                <w:color w:val="000000" w:themeColor="text1"/>
                <w:lang w:val="en-US" w:eastAsia="ko-KR"/>
              </w:rPr>
              <w:t>Signaling related to timing synchronization and SFN</w:t>
            </w:r>
          </w:p>
          <w:p w:rsidR="003403BD" w:rsidRPr="00D16C36" w:rsidRDefault="003403BD" w:rsidP="003403BD">
            <w:pPr>
              <w:numPr>
                <w:ilvl w:val="3"/>
                <w:numId w:val="28"/>
              </w:numPr>
              <w:rPr>
                <w:rFonts w:ascii="Arial" w:eastAsia="MS Mincho" w:hAnsi="Arial" w:cs="Arial"/>
                <w:color w:val="000000" w:themeColor="text1"/>
                <w:lang w:val="en-US" w:eastAsia="ja-JP"/>
              </w:rPr>
            </w:pPr>
            <w:r w:rsidRPr="00D16C36">
              <w:rPr>
                <w:rFonts w:ascii="Arial" w:eastAsia="MS Mincho" w:hAnsi="Arial" w:cs="Arial"/>
                <w:color w:val="000000" w:themeColor="text1"/>
                <w:lang w:val="en-US" w:eastAsia="ja-JP"/>
              </w:rPr>
              <w:t>Note: this does not require the network to be synchronized and/or SFN aligned and/or radio frame boundary aligned</w:t>
            </w:r>
          </w:p>
          <w:p w:rsidR="00B2334B" w:rsidRPr="00D16C36" w:rsidRDefault="00D50EB9" w:rsidP="00285B66">
            <w:pPr>
              <w:numPr>
                <w:ilvl w:val="3"/>
                <w:numId w:val="28"/>
              </w:numPr>
              <w:rPr>
                <w:rFonts w:ascii="Arial" w:hAnsi="Arial" w:cs="Arial"/>
                <w:color w:val="000000" w:themeColor="text1"/>
                <w:lang w:val="en-US" w:eastAsia="ko-KR"/>
              </w:rPr>
            </w:pPr>
            <w:r w:rsidRPr="00D16C36">
              <w:rPr>
                <w:rFonts w:ascii="Arial" w:hAnsi="Arial" w:cs="Arial"/>
                <w:color w:val="000000" w:themeColor="text1"/>
                <w:lang w:val="en-US" w:eastAsia="ko-KR"/>
              </w:rPr>
              <w:t>Note: It is up to RAN3 if this requires new procedures in addition to signaling support</w:t>
            </w:r>
          </w:p>
          <w:p w:rsidR="00B2334B" w:rsidRPr="00285B66" w:rsidRDefault="00D50EB9" w:rsidP="00285B66">
            <w:pPr>
              <w:numPr>
                <w:ilvl w:val="2"/>
                <w:numId w:val="28"/>
              </w:numPr>
              <w:rPr>
                <w:rFonts w:ascii="Arial" w:hAnsi="Arial" w:cs="Arial"/>
                <w:lang w:val="en-US" w:eastAsia="ko-KR"/>
              </w:rPr>
            </w:pPr>
            <w:r w:rsidRPr="00D16C36">
              <w:rPr>
                <w:rFonts w:ascii="Arial" w:hAnsi="Arial" w:cs="Arial"/>
                <w:color w:val="000000" w:themeColor="text1"/>
                <w:lang w:val="en-US" w:eastAsia="ko-KR"/>
              </w:rPr>
              <w:t xml:space="preserve">TDD UL/DL configuration </w:t>
            </w:r>
            <w:r w:rsidRPr="00285B66">
              <w:rPr>
                <w:rFonts w:ascii="Arial" w:hAnsi="Arial" w:cs="Arial"/>
                <w:lang w:val="en-US" w:eastAsia="ko-KR"/>
              </w:rPr>
              <w:t>in case of LTE and NR and special subframe configuration in case of LTE</w:t>
            </w:r>
          </w:p>
          <w:p w:rsidR="00F10146" w:rsidRPr="009465F4" w:rsidRDefault="00F10146" w:rsidP="008B3E9B">
            <w:pPr>
              <w:ind w:firstLineChars="50" w:firstLine="100"/>
              <w:rPr>
                <w:rFonts w:ascii="Arial" w:hAnsi="Arial" w:cs="Arial"/>
                <w:lang w:val="en-US" w:eastAsia="ko-KR"/>
              </w:rPr>
            </w:pPr>
          </w:p>
        </w:tc>
      </w:tr>
    </w:tbl>
    <w:p w:rsidR="00723771" w:rsidRPr="006B6F9C" w:rsidRDefault="00723771" w:rsidP="00723771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</w:p>
    <w:p w:rsidR="00CD3C64" w:rsidRPr="0077075E" w:rsidRDefault="00CD3C64">
      <w:pPr>
        <w:spacing w:after="120"/>
        <w:rPr>
          <w:rFonts w:ascii="Arial" w:hAnsi="Arial" w:cs="Arial"/>
          <w:b/>
        </w:rPr>
      </w:pPr>
      <w:r w:rsidRPr="0077075E">
        <w:rPr>
          <w:rFonts w:ascii="Arial" w:hAnsi="Arial" w:cs="Arial"/>
          <w:b/>
        </w:rPr>
        <w:t>2. Actions:</w:t>
      </w:r>
    </w:p>
    <w:p w:rsidR="00E95B46" w:rsidRPr="0077075E" w:rsidRDefault="00E95B46" w:rsidP="00E95B46">
      <w:pPr>
        <w:spacing w:after="120"/>
        <w:ind w:left="1985" w:hanging="1985"/>
        <w:rPr>
          <w:rFonts w:ascii="Arial" w:hAnsi="Arial" w:cs="Arial"/>
          <w:b/>
        </w:rPr>
      </w:pPr>
      <w:r w:rsidRPr="0077075E">
        <w:rPr>
          <w:rFonts w:ascii="Arial" w:hAnsi="Arial" w:cs="Arial"/>
          <w:b/>
        </w:rPr>
        <w:t>To</w:t>
      </w:r>
      <w:r w:rsidRPr="0077075E">
        <w:rPr>
          <w:rFonts w:ascii="Arial" w:hAnsi="Arial" w:cs="Arial" w:hint="eastAsia"/>
          <w:b/>
          <w:color w:val="FF0000"/>
          <w:lang w:eastAsia="zh-CN"/>
        </w:rPr>
        <w:t xml:space="preserve"> </w:t>
      </w:r>
      <w:r>
        <w:rPr>
          <w:rFonts w:ascii="Arial" w:hAnsi="Arial" w:cs="Arial"/>
          <w:b/>
        </w:rPr>
        <w:t>RAN</w:t>
      </w:r>
      <w:r w:rsidR="00082E81">
        <w:rPr>
          <w:rFonts w:ascii="Arial" w:eastAsiaTheme="minorEastAsia" w:hAnsi="Arial" w:cs="Arial" w:hint="eastAsia"/>
          <w:b/>
          <w:lang w:eastAsia="zh-CN"/>
        </w:rPr>
        <w:t>3</w:t>
      </w:r>
      <w:r>
        <w:rPr>
          <w:rFonts w:ascii="Arial" w:hAnsi="Arial" w:cs="Arial"/>
          <w:b/>
        </w:rPr>
        <w:t xml:space="preserve"> WG</w:t>
      </w:r>
      <w:r w:rsidRPr="0077075E">
        <w:rPr>
          <w:rFonts w:ascii="Arial" w:hAnsi="Arial" w:cs="Arial"/>
          <w:b/>
        </w:rPr>
        <w:t xml:space="preserve">: </w:t>
      </w:r>
    </w:p>
    <w:p w:rsidR="00E95B46" w:rsidRPr="00E95B46" w:rsidRDefault="00E95B46" w:rsidP="005F1BB1">
      <w:pPr>
        <w:tabs>
          <w:tab w:val="left" w:pos="6924"/>
        </w:tabs>
        <w:spacing w:after="120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  <w:lang w:eastAsia="ko-KR"/>
        </w:rPr>
        <w:t>RAN</w:t>
      </w:r>
      <w:r>
        <w:rPr>
          <w:rFonts w:ascii="Arial" w:eastAsiaTheme="minorEastAsia" w:hAnsi="Arial" w:cs="Arial" w:hint="eastAsia"/>
          <w:lang w:eastAsia="zh-CN"/>
        </w:rPr>
        <w:t>1</w:t>
      </w:r>
      <w:r w:rsidRPr="005F1BB1">
        <w:rPr>
          <w:rFonts w:ascii="Arial" w:hAnsi="Arial" w:cs="Arial"/>
          <w:lang w:eastAsia="ko-KR"/>
        </w:rPr>
        <w:t xml:space="preserve"> kindly requests </w:t>
      </w:r>
      <w:r>
        <w:rPr>
          <w:rFonts w:ascii="Arial" w:hAnsi="Arial" w:cs="Arial"/>
          <w:lang w:eastAsia="ko-KR"/>
        </w:rPr>
        <w:t>RAN</w:t>
      </w:r>
      <w:r w:rsidR="00082E81">
        <w:rPr>
          <w:rFonts w:ascii="Arial" w:eastAsiaTheme="minorEastAsia" w:hAnsi="Arial" w:cs="Arial" w:hint="eastAsia"/>
          <w:lang w:eastAsia="zh-CN"/>
        </w:rPr>
        <w:t>3</w:t>
      </w:r>
      <w:r w:rsidRPr="005F1BB1">
        <w:rPr>
          <w:rFonts w:ascii="Arial" w:hAnsi="Arial" w:cs="Arial"/>
          <w:lang w:eastAsia="ko-KR"/>
        </w:rPr>
        <w:t xml:space="preserve"> to </w:t>
      </w:r>
      <w:r>
        <w:rPr>
          <w:rFonts w:ascii="Arial" w:eastAsiaTheme="minorEastAsia" w:hAnsi="Arial" w:cs="Arial" w:hint="eastAsia"/>
          <w:lang w:eastAsia="zh-CN"/>
        </w:rPr>
        <w:t xml:space="preserve">take </w:t>
      </w:r>
      <w:r w:rsidR="00982C59">
        <w:rPr>
          <w:rFonts w:ascii="Arial" w:eastAsiaTheme="minorEastAsia" w:hAnsi="Arial" w:cs="Arial"/>
          <w:lang w:eastAsia="zh-CN"/>
        </w:rPr>
        <w:t>the above RAN1 agreement</w:t>
      </w:r>
      <w:r w:rsidR="00082E81">
        <w:rPr>
          <w:rFonts w:ascii="Arial" w:eastAsiaTheme="minorEastAsia" w:hAnsi="Arial" w:cs="Arial"/>
          <w:lang w:eastAsia="zh-CN"/>
        </w:rPr>
        <w:t>s</w:t>
      </w:r>
      <w:r w:rsidR="00881CE2">
        <w:rPr>
          <w:rFonts w:ascii="Arial" w:eastAsiaTheme="minorEastAsia" w:hAnsi="Arial" w:cs="Arial"/>
          <w:lang w:eastAsia="zh-CN"/>
        </w:rPr>
        <w:t xml:space="preserve"> </w:t>
      </w:r>
      <w:r w:rsidR="00982C59">
        <w:rPr>
          <w:rFonts w:ascii="Arial" w:eastAsiaTheme="minorEastAsia" w:hAnsi="Arial" w:cs="Arial"/>
          <w:lang w:eastAsia="zh-CN"/>
        </w:rPr>
        <w:t xml:space="preserve">into account. </w:t>
      </w:r>
    </w:p>
    <w:p w:rsidR="00E80A4D" w:rsidRPr="005F1BB1" w:rsidRDefault="00E80A4D" w:rsidP="00064F02">
      <w:pPr>
        <w:spacing w:after="120"/>
        <w:rPr>
          <w:rFonts w:ascii="Arial" w:hAnsi="Arial" w:cs="Arial"/>
        </w:rPr>
      </w:pPr>
    </w:p>
    <w:p w:rsidR="00080C09" w:rsidRPr="0077075E" w:rsidRDefault="00067E6D" w:rsidP="00080C0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</w:t>
      </w:r>
      <w:r w:rsidR="00723771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TSG-RAN WG</w:t>
      </w:r>
      <w:r w:rsidR="00E55482">
        <w:rPr>
          <w:rFonts w:ascii="Arial" w:eastAsiaTheme="minorEastAsia" w:hAnsi="Arial" w:cs="Arial" w:hint="eastAsia"/>
          <w:b/>
          <w:lang w:eastAsia="zh-CN"/>
        </w:rPr>
        <w:t>1</w:t>
      </w:r>
      <w:r w:rsidR="00080C09" w:rsidRPr="0077075E">
        <w:rPr>
          <w:rFonts w:ascii="Arial" w:hAnsi="Arial" w:cs="Arial"/>
          <w:b/>
        </w:rPr>
        <w:t xml:space="preserve"> Meetings: </w:t>
      </w:r>
    </w:p>
    <w:p w:rsidR="00DD40DE" w:rsidRDefault="00DD40DE" w:rsidP="0077075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8B3E9B" w:rsidRDefault="008B3E9B" w:rsidP="0077075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B3E9B">
        <w:rPr>
          <w:rFonts w:ascii="Arial" w:hAnsi="Arial" w:cs="Arial"/>
          <w:bCs/>
        </w:rPr>
        <w:t>RAN1</w:t>
      </w:r>
      <w:r>
        <w:rPr>
          <w:rFonts w:ascii="Arial" w:hAnsi="Arial" w:cs="Arial"/>
          <w:bCs/>
        </w:rPr>
        <w:t xml:space="preserve"> </w:t>
      </w:r>
      <w:r w:rsidR="00285B66">
        <w:rPr>
          <w:rFonts w:ascii="Arial" w:hAnsi="Arial" w:cs="Arial"/>
          <w:bCs/>
        </w:rPr>
        <w:t>NR Ad-Hoc#3</w:t>
      </w:r>
      <w:r>
        <w:rPr>
          <w:rFonts w:ascii="Arial" w:hAnsi="Arial" w:cs="Arial"/>
          <w:bCs/>
        </w:rPr>
        <w:tab/>
        <w:t>18th – 2</w:t>
      </w:r>
      <w:r>
        <w:rPr>
          <w:rFonts w:ascii="Arial" w:eastAsiaTheme="minorEastAsia" w:hAnsi="Arial" w:cs="Arial" w:hint="eastAsia"/>
          <w:bCs/>
          <w:lang w:eastAsia="zh-CN"/>
        </w:rPr>
        <w:t>1</w:t>
      </w:r>
      <w:r w:rsidRPr="007149CA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September</w:t>
      </w:r>
      <w:r w:rsidRPr="007149CA">
        <w:rPr>
          <w:rFonts w:ascii="Arial" w:hAnsi="Arial" w:cs="Arial"/>
          <w:bCs/>
        </w:rPr>
        <w:t xml:space="preserve"> 2017</w:t>
      </w:r>
      <w:r w:rsidRPr="007149CA">
        <w:rPr>
          <w:rFonts w:ascii="Arial" w:hAnsi="Arial" w:cs="Arial"/>
          <w:bCs/>
        </w:rPr>
        <w:tab/>
      </w:r>
      <w:r w:rsidRPr="008B3E9B">
        <w:rPr>
          <w:rFonts w:ascii="Arial" w:hAnsi="Arial" w:cs="Arial"/>
          <w:bCs/>
        </w:rPr>
        <w:t>Nagoya, Japan</w:t>
      </w:r>
    </w:p>
    <w:p w:rsidR="00285B66" w:rsidRPr="008B3E9B" w:rsidRDefault="00285B66" w:rsidP="0077075E">
      <w:pPr>
        <w:tabs>
          <w:tab w:val="left" w:pos="5103"/>
        </w:tabs>
        <w:spacing w:after="120"/>
        <w:ind w:left="2268" w:hanging="2268"/>
        <w:rPr>
          <w:rFonts w:ascii="Arial" w:hAnsi="Arial" w:cs="Arial"/>
          <w:b/>
          <w:bCs/>
          <w:lang w:val="sv-FI" w:eastAsia="ko-KR"/>
        </w:rPr>
      </w:pPr>
      <w:r w:rsidRPr="00E81E7D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1 #90bis</w:t>
      </w:r>
      <w:r>
        <w:rPr>
          <w:rFonts w:ascii="Arial" w:hAnsi="Arial" w:cs="Arial"/>
          <w:bCs/>
        </w:rPr>
        <w:tab/>
        <w:t>9th – 13</w:t>
      </w:r>
      <w:r w:rsidRPr="007149CA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October</w:t>
      </w:r>
      <w:r w:rsidRPr="007149CA">
        <w:rPr>
          <w:rFonts w:ascii="Arial" w:hAnsi="Arial" w:cs="Arial"/>
          <w:bCs/>
        </w:rPr>
        <w:t xml:space="preserve"> 2017</w:t>
      </w:r>
      <w:r w:rsidRPr="007149C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Prague, Czech R</w:t>
      </w:r>
      <w:r w:rsidRPr="000840AD">
        <w:rPr>
          <w:rFonts w:ascii="Arial" w:hAnsi="Arial" w:cs="Arial"/>
          <w:bCs/>
        </w:rPr>
        <w:t>epublic</w:t>
      </w:r>
    </w:p>
    <w:sectPr w:rsidR="00285B66" w:rsidRPr="008B3E9B" w:rsidSect="000029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5572" w:rsidRDefault="00535572">
      <w:r>
        <w:separator/>
      </w:r>
    </w:p>
  </w:endnote>
  <w:endnote w:type="continuationSeparator" w:id="0">
    <w:p w:rsidR="00535572" w:rsidRDefault="00535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CF0" w:rsidRDefault="00A30CF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CF0" w:rsidRDefault="00A30CF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CF0" w:rsidRDefault="00A30CF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5572" w:rsidRDefault="00535572">
      <w:r>
        <w:separator/>
      </w:r>
    </w:p>
  </w:footnote>
  <w:footnote w:type="continuationSeparator" w:id="0">
    <w:p w:rsidR="00535572" w:rsidRDefault="005355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CF0" w:rsidRDefault="00A30CF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CF0" w:rsidRDefault="00A30CF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CF0" w:rsidRDefault="00A30CF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50B6E"/>
    <w:multiLevelType w:val="hybridMultilevel"/>
    <w:tmpl w:val="BF360D7A"/>
    <w:lvl w:ilvl="0" w:tplc="0D7C995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6F766DB"/>
    <w:multiLevelType w:val="hybridMultilevel"/>
    <w:tmpl w:val="2B14E824"/>
    <w:lvl w:ilvl="0" w:tplc="5AB401B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BEC04B2"/>
    <w:multiLevelType w:val="hybridMultilevel"/>
    <w:tmpl w:val="F43E7B32"/>
    <w:lvl w:ilvl="0" w:tplc="E94CCED8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F002458"/>
    <w:multiLevelType w:val="hybridMultilevel"/>
    <w:tmpl w:val="176AA59C"/>
    <w:lvl w:ilvl="0" w:tplc="E46EF21A">
      <w:start w:val="1"/>
      <w:numFmt w:val="decimal"/>
      <w:lvlText w:val="%1."/>
      <w:lvlJc w:val="left"/>
      <w:pPr>
        <w:ind w:left="420" w:hanging="360"/>
      </w:pPr>
      <w:rPr>
        <w:rFonts w:ascii="Arial" w:eastAsia="Malgun Gothic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115068B2"/>
    <w:multiLevelType w:val="hybridMultilevel"/>
    <w:tmpl w:val="D7406D4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13612628"/>
    <w:multiLevelType w:val="hybridMultilevel"/>
    <w:tmpl w:val="04884786"/>
    <w:lvl w:ilvl="0" w:tplc="4DE8552C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6" w15:restartNumberingAfterBreak="0">
    <w:nsid w:val="15311ED9"/>
    <w:multiLevelType w:val="hybridMultilevel"/>
    <w:tmpl w:val="C79A1924"/>
    <w:lvl w:ilvl="0" w:tplc="9F7E25DC">
      <w:start w:val="1"/>
      <w:numFmt w:val="bullet"/>
      <w:lvlText w:val="-"/>
      <w:lvlJc w:val="left"/>
      <w:pPr>
        <w:ind w:left="184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0" w:hanging="40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C133F85"/>
    <w:multiLevelType w:val="hybridMultilevel"/>
    <w:tmpl w:val="573029E6"/>
    <w:lvl w:ilvl="0" w:tplc="994A3E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E8E5F30"/>
    <w:multiLevelType w:val="hybridMultilevel"/>
    <w:tmpl w:val="73422956"/>
    <w:lvl w:ilvl="0" w:tplc="097417E8">
      <w:numFmt w:val="bullet"/>
      <w:lvlText w:val=""/>
      <w:lvlJc w:val="left"/>
      <w:pPr>
        <w:ind w:left="2485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9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25" w:hanging="400"/>
      </w:pPr>
      <w:rPr>
        <w:rFonts w:ascii="Wingdings" w:hAnsi="Wingdings" w:hint="default"/>
      </w:rPr>
    </w:lvl>
  </w:abstractNum>
  <w:abstractNum w:abstractNumId="10" w15:restartNumberingAfterBreak="0">
    <w:nsid w:val="20F2275A"/>
    <w:multiLevelType w:val="hybridMultilevel"/>
    <w:tmpl w:val="9E8255FA"/>
    <w:lvl w:ilvl="0" w:tplc="5720D518">
      <w:start w:val="1"/>
      <w:numFmt w:val="bullet"/>
      <w:lvlText w:val="-"/>
      <w:lvlJc w:val="left"/>
      <w:pPr>
        <w:ind w:left="11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1" w15:restartNumberingAfterBreak="0">
    <w:nsid w:val="241C7E17"/>
    <w:multiLevelType w:val="hybridMultilevel"/>
    <w:tmpl w:val="B08C69C8"/>
    <w:lvl w:ilvl="0" w:tplc="7E0AC6F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B0062DA"/>
    <w:multiLevelType w:val="hybridMultilevel"/>
    <w:tmpl w:val="FD32294C"/>
    <w:lvl w:ilvl="0" w:tplc="6C1E2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5E51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6E19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A0B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A6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2D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16F1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D634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969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E8B4F21"/>
    <w:multiLevelType w:val="hybridMultilevel"/>
    <w:tmpl w:val="D2B28242"/>
    <w:lvl w:ilvl="0" w:tplc="223C98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3FDA5C21"/>
    <w:multiLevelType w:val="hybridMultilevel"/>
    <w:tmpl w:val="D990E9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2003B70"/>
    <w:multiLevelType w:val="hybridMultilevel"/>
    <w:tmpl w:val="CB2CF928"/>
    <w:lvl w:ilvl="0" w:tplc="39CEE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BE13C0">
      <w:start w:val="8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36CB86">
      <w:start w:val="8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C8E2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1A9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9CF5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A9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410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8A3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8872A94"/>
    <w:multiLevelType w:val="hybridMultilevel"/>
    <w:tmpl w:val="67860356"/>
    <w:lvl w:ilvl="0" w:tplc="9754F28E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E694B56"/>
    <w:multiLevelType w:val="hybridMultilevel"/>
    <w:tmpl w:val="1990FC54"/>
    <w:lvl w:ilvl="0" w:tplc="A0AA3C50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74F47C1"/>
    <w:multiLevelType w:val="hybridMultilevel"/>
    <w:tmpl w:val="D668EFAE"/>
    <w:lvl w:ilvl="0" w:tplc="816811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D08EE0">
      <w:start w:val="4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9C9A">
      <w:start w:val="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D690B2">
      <w:start w:val="4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2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0AD1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80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D0A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565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FF91542"/>
    <w:multiLevelType w:val="hybridMultilevel"/>
    <w:tmpl w:val="4FD86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0A1978"/>
    <w:multiLevelType w:val="hybridMultilevel"/>
    <w:tmpl w:val="9B50BCB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0EC065E"/>
    <w:multiLevelType w:val="hybridMultilevel"/>
    <w:tmpl w:val="BA7CCE0C"/>
    <w:lvl w:ilvl="0" w:tplc="99C6A7CC">
      <w:start w:val="1"/>
      <w:numFmt w:val="bullet"/>
      <w:lvlText w:val="-"/>
      <w:lvlJc w:val="left"/>
      <w:pPr>
        <w:ind w:left="14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24" w15:restartNumberingAfterBreak="0">
    <w:nsid w:val="62813DBC"/>
    <w:multiLevelType w:val="hybridMultilevel"/>
    <w:tmpl w:val="0442C28E"/>
    <w:lvl w:ilvl="0" w:tplc="24B804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75B50AB"/>
    <w:multiLevelType w:val="hybridMultilevel"/>
    <w:tmpl w:val="36CCA8D0"/>
    <w:lvl w:ilvl="0" w:tplc="4E64A9F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27" w15:restartNumberingAfterBreak="0">
    <w:nsid w:val="6A446EE9"/>
    <w:multiLevelType w:val="hybridMultilevel"/>
    <w:tmpl w:val="4DE84D02"/>
    <w:lvl w:ilvl="0" w:tplc="DF8461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2474A">
      <w:start w:val="4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9204EC">
      <w:start w:val="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A2AF7E">
      <w:start w:val="4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4836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8A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50C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44A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E818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2B31005"/>
    <w:multiLevelType w:val="hybridMultilevel"/>
    <w:tmpl w:val="678A8784"/>
    <w:lvl w:ilvl="0" w:tplc="46B03F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766D0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5A05A1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C628E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E6A92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358C0D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A62229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960F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03463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7F7A400E"/>
    <w:multiLevelType w:val="hybridMultilevel"/>
    <w:tmpl w:val="8A6A9E44"/>
    <w:lvl w:ilvl="0" w:tplc="241EF974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5"/>
  </w:num>
  <w:num w:numId="2">
    <w:abstractNumId w:val="19"/>
  </w:num>
  <w:num w:numId="3">
    <w:abstractNumId w:val="15"/>
  </w:num>
  <w:num w:numId="4">
    <w:abstractNumId w:val="7"/>
  </w:num>
  <w:num w:numId="5">
    <w:abstractNumId w:val="24"/>
  </w:num>
  <w:num w:numId="6">
    <w:abstractNumId w:val="26"/>
  </w:num>
  <w:num w:numId="7">
    <w:abstractNumId w:val="0"/>
  </w:num>
  <w:num w:numId="8">
    <w:abstractNumId w:val="11"/>
  </w:num>
  <w:num w:numId="9">
    <w:abstractNumId w:val="18"/>
  </w:num>
  <w:num w:numId="10">
    <w:abstractNumId w:val="8"/>
  </w:num>
  <w:num w:numId="11">
    <w:abstractNumId w:val="13"/>
  </w:num>
  <w:num w:numId="12">
    <w:abstractNumId w:val="1"/>
  </w:num>
  <w:num w:numId="13">
    <w:abstractNumId w:val="22"/>
  </w:num>
  <w:num w:numId="14">
    <w:abstractNumId w:val="29"/>
  </w:num>
  <w:num w:numId="15">
    <w:abstractNumId w:val="10"/>
  </w:num>
  <w:num w:numId="16">
    <w:abstractNumId w:val="23"/>
  </w:num>
  <w:num w:numId="17">
    <w:abstractNumId w:val="6"/>
  </w:num>
  <w:num w:numId="18">
    <w:abstractNumId w:val="17"/>
  </w:num>
  <w:num w:numId="19">
    <w:abstractNumId w:val="2"/>
  </w:num>
  <w:num w:numId="20">
    <w:abstractNumId w:val="9"/>
  </w:num>
  <w:num w:numId="21">
    <w:abstractNumId w:val="5"/>
  </w:num>
  <w:num w:numId="22">
    <w:abstractNumId w:val="4"/>
  </w:num>
  <w:num w:numId="23">
    <w:abstractNumId w:val="3"/>
  </w:num>
  <w:num w:numId="24">
    <w:abstractNumId w:val="14"/>
  </w:num>
  <w:num w:numId="25">
    <w:abstractNumId w:val="21"/>
  </w:num>
  <w:num w:numId="26">
    <w:abstractNumId w:val="16"/>
  </w:num>
  <w:num w:numId="27">
    <w:abstractNumId w:val="28"/>
  </w:num>
  <w:num w:numId="28">
    <w:abstractNumId w:val="12"/>
  </w:num>
  <w:num w:numId="29">
    <w:abstractNumId w:val="20"/>
  </w:num>
  <w:num w:numId="30">
    <w:abstractNumId w:val="2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905"/>
    <w:rsid w:val="000019D6"/>
    <w:rsid w:val="00002944"/>
    <w:rsid w:val="00003B61"/>
    <w:rsid w:val="00021558"/>
    <w:rsid w:val="00022C19"/>
    <w:rsid w:val="000252AB"/>
    <w:rsid w:val="000343AC"/>
    <w:rsid w:val="000416C7"/>
    <w:rsid w:val="00044E56"/>
    <w:rsid w:val="00046625"/>
    <w:rsid w:val="00047763"/>
    <w:rsid w:val="000603E7"/>
    <w:rsid w:val="000613D5"/>
    <w:rsid w:val="00062F44"/>
    <w:rsid w:val="00064F02"/>
    <w:rsid w:val="00066FD7"/>
    <w:rsid w:val="00067E6D"/>
    <w:rsid w:val="00076A27"/>
    <w:rsid w:val="00080C09"/>
    <w:rsid w:val="00082E81"/>
    <w:rsid w:val="0009673E"/>
    <w:rsid w:val="000A02B9"/>
    <w:rsid w:val="000A3239"/>
    <w:rsid w:val="000A5C8A"/>
    <w:rsid w:val="000B59A3"/>
    <w:rsid w:val="000C18A2"/>
    <w:rsid w:val="000D01F7"/>
    <w:rsid w:val="000D1A0E"/>
    <w:rsid w:val="000D6194"/>
    <w:rsid w:val="000E4905"/>
    <w:rsid w:val="000F2391"/>
    <w:rsid w:val="000F2EA1"/>
    <w:rsid w:val="00104217"/>
    <w:rsid w:val="001127CA"/>
    <w:rsid w:val="00131485"/>
    <w:rsid w:val="001409AE"/>
    <w:rsid w:val="0014237E"/>
    <w:rsid w:val="00154425"/>
    <w:rsid w:val="001606B8"/>
    <w:rsid w:val="001717BE"/>
    <w:rsid w:val="00173846"/>
    <w:rsid w:val="00175209"/>
    <w:rsid w:val="00180977"/>
    <w:rsid w:val="001821F8"/>
    <w:rsid w:val="001953B1"/>
    <w:rsid w:val="001A2ADC"/>
    <w:rsid w:val="001A4893"/>
    <w:rsid w:val="001A546B"/>
    <w:rsid w:val="001A60B3"/>
    <w:rsid w:val="001A65A0"/>
    <w:rsid w:val="001B0A8F"/>
    <w:rsid w:val="001B69EF"/>
    <w:rsid w:val="001B723D"/>
    <w:rsid w:val="001B7447"/>
    <w:rsid w:val="001C6814"/>
    <w:rsid w:val="001D1BC8"/>
    <w:rsid w:val="001F0A8C"/>
    <w:rsid w:val="001F5DD5"/>
    <w:rsid w:val="00204F0C"/>
    <w:rsid w:val="00220099"/>
    <w:rsid w:val="00220D51"/>
    <w:rsid w:val="00227256"/>
    <w:rsid w:val="00234D25"/>
    <w:rsid w:val="002360D9"/>
    <w:rsid w:val="0026014B"/>
    <w:rsid w:val="0026424F"/>
    <w:rsid w:val="00265ACF"/>
    <w:rsid w:val="00273879"/>
    <w:rsid w:val="00273DE9"/>
    <w:rsid w:val="00280113"/>
    <w:rsid w:val="00285B66"/>
    <w:rsid w:val="00287A7E"/>
    <w:rsid w:val="0029478A"/>
    <w:rsid w:val="00296173"/>
    <w:rsid w:val="002A3378"/>
    <w:rsid w:val="002A73BA"/>
    <w:rsid w:val="002C0B79"/>
    <w:rsid w:val="002C3525"/>
    <w:rsid w:val="002C71B1"/>
    <w:rsid w:val="002D7049"/>
    <w:rsid w:val="002E0963"/>
    <w:rsid w:val="002E3483"/>
    <w:rsid w:val="002F5EE4"/>
    <w:rsid w:val="00304A9C"/>
    <w:rsid w:val="003120C8"/>
    <w:rsid w:val="00314740"/>
    <w:rsid w:val="00332C94"/>
    <w:rsid w:val="003366B8"/>
    <w:rsid w:val="003403BD"/>
    <w:rsid w:val="00340EC8"/>
    <w:rsid w:val="00371DC3"/>
    <w:rsid w:val="003752D6"/>
    <w:rsid w:val="0038548F"/>
    <w:rsid w:val="003A1AA8"/>
    <w:rsid w:val="003B0057"/>
    <w:rsid w:val="003B00BA"/>
    <w:rsid w:val="003C0351"/>
    <w:rsid w:val="003C6E0B"/>
    <w:rsid w:val="003F1B7F"/>
    <w:rsid w:val="003F38D0"/>
    <w:rsid w:val="00402D09"/>
    <w:rsid w:val="0040505E"/>
    <w:rsid w:val="00410D2F"/>
    <w:rsid w:val="00411E39"/>
    <w:rsid w:val="0041296E"/>
    <w:rsid w:val="00416215"/>
    <w:rsid w:val="004206E2"/>
    <w:rsid w:val="00434A92"/>
    <w:rsid w:val="00454C09"/>
    <w:rsid w:val="004579D5"/>
    <w:rsid w:val="004643F5"/>
    <w:rsid w:val="004815AA"/>
    <w:rsid w:val="004825D2"/>
    <w:rsid w:val="00482B25"/>
    <w:rsid w:val="00491104"/>
    <w:rsid w:val="00492FC5"/>
    <w:rsid w:val="004961D8"/>
    <w:rsid w:val="004B400B"/>
    <w:rsid w:val="004B4CCB"/>
    <w:rsid w:val="004C2A35"/>
    <w:rsid w:val="004C79C1"/>
    <w:rsid w:val="004D32FC"/>
    <w:rsid w:val="004E07C0"/>
    <w:rsid w:val="004E6684"/>
    <w:rsid w:val="004F09DC"/>
    <w:rsid w:val="004F67A9"/>
    <w:rsid w:val="004F7E11"/>
    <w:rsid w:val="00506228"/>
    <w:rsid w:val="0050677B"/>
    <w:rsid w:val="0051051F"/>
    <w:rsid w:val="00512C52"/>
    <w:rsid w:val="00514F20"/>
    <w:rsid w:val="0051728A"/>
    <w:rsid w:val="005318FB"/>
    <w:rsid w:val="00531CEC"/>
    <w:rsid w:val="00532A5A"/>
    <w:rsid w:val="00535572"/>
    <w:rsid w:val="00542E31"/>
    <w:rsid w:val="00544BFB"/>
    <w:rsid w:val="00544DAD"/>
    <w:rsid w:val="00546C2D"/>
    <w:rsid w:val="00547DC4"/>
    <w:rsid w:val="00554AF9"/>
    <w:rsid w:val="00576067"/>
    <w:rsid w:val="0057661B"/>
    <w:rsid w:val="005826C4"/>
    <w:rsid w:val="00583467"/>
    <w:rsid w:val="0058670E"/>
    <w:rsid w:val="0059369F"/>
    <w:rsid w:val="005A3BC8"/>
    <w:rsid w:val="005A6D83"/>
    <w:rsid w:val="005A7A7E"/>
    <w:rsid w:val="005B02F8"/>
    <w:rsid w:val="005B07FA"/>
    <w:rsid w:val="005B51B0"/>
    <w:rsid w:val="005B5FE2"/>
    <w:rsid w:val="005B6385"/>
    <w:rsid w:val="005C3F3E"/>
    <w:rsid w:val="005C4624"/>
    <w:rsid w:val="005C638C"/>
    <w:rsid w:val="005F1BB1"/>
    <w:rsid w:val="005F51B5"/>
    <w:rsid w:val="005F5293"/>
    <w:rsid w:val="005F6BFB"/>
    <w:rsid w:val="005F7EED"/>
    <w:rsid w:val="0060182B"/>
    <w:rsid w:val="00617652"/>
    <w:rsid w:val="0062059A"/>
    <w:rsid w:val="00624D92"/>
    <w:rsid w:val="00627F9B"/>
    <w:rsid w:val="006307F6"/>
    <w:rsid w:val="00630C93"/>
    <w:rsid w:val="00632026"/>
    <w:rsid w:val="00635012"/>
    <w:rsid w:val="006358BB"/>
    <w:rsid w:val="00640B65"/>
    <w:rsid w:val="00660E22"/>
    <w:rsid w:val="00667D70"/>
    <w:rsid w:val="00671C39"/>
    <w:rsid w:val="0067435D"/>
    <w:rsid w:val="00676DD8"/>
    <w:rsid w:val="00684F1C"/>
    <w:rsid w:val="00690729"/>
    <w:rsid w:val="006917A5"/>
    <w:rsid w:val="00691B0B"/>
    <w:rsid w:val="00691DE4"/>
    <w:rsid w:val="00694379"/>
    <w:rsid w:val="00697808"/>
    <w:rsid w:val="006A2EA7"/>
    <w:rsid w:val="006B6F9C"/>
    <w:rsid w:val="006C1D64"/>
    <w:rsid w:val="006C4D82"/>
    <w:rsid w:val="006D02D1"/>
    <w:rsid w:val="006D12D9"/>
    <w:rsid w:val="006E08E7"/>
    <w:rsid w:val="006E488D"/>
    <w:rsid w:val="006F7ED4"/>
    <w:rsid w:val="0070222B"/>
    <w:rsid w:val="00702765"/>
    <w:rsid w:val="00702D4E"/>
    <w:rsid w:val="007070FA"/>
    <w:rsid w:val="0070782F"/>
    <w:rsid w:val="00710E87"/>
    <w:rsid w:val="00713606"/>
    <w:rsid w:val="00715A94"/>
    <w:rsid w:val="00723771"/>
    <w:rsid w:val="0072727A"/>
    <w:rsid w:val="007344ED"/>
    <w:rsid w:val="00736940"/>
    <w:rsid w:val="007403AF"/>
    <w:rsid w:val="00744E68"/>
    <w:rsid w:val="0074654F"/>
    <w:rsid w:val="00756887"/>
    <w:rsid w:val="00766719"/>
    <w:rsid w:val="0077075E"/>
    <w:rsid w:val="007742BA"/>
    <w:rsid w:val="00781F4E"/>
    <w:rsid w:val="007831A5"/>
    <w:rsid w:val="00783AA5"/>
    <w:rsid w:val="00784686"/>
    <w:rsid w:val="0078486A"/>
    <w:rsid w:val="00785A07"/>
    <w:rsid w:val="00785A34"/>
    <w:rsid w:val="007955B4"/>
    <w:rsid w:val="007A78C9"/>
    <w:rsid w:val="007C1DC5"/>
    <w:rsid w:val="007C2339"/>
    <w:rsid w:val="007C30C1"/>
    <w:rsid w:val="007D2602"/>
    <w:rsid w:val="007D6206"/>
    <w:rsid w:val="007E27D0"/>
    <w:rsid w:val="007F41D4"/>
    <w:rsid w:val="00800153"/>
    <w:rsid w:val="008131FA"/>
    <w:rsid w:val="00822C58"/>
    <w:rsid w:val="00826F82"/>
    <w:rsid w:val="0083154A"/>
    <w:rsid w:val="00835CD2"/>
    <w:rsid w:val="008421F2"/>
    <w:rsid w:val="00845B52"/>
    <w:rsid w:val="00850C28"/>
    <w:rsid w:val="008573B9"/>
    <w:rsid w:val="00865BAB"/>
    <w:rsid w:val="00870B3A"/>
    <w:rsid w:val="008737DC"/>
    <w:rsid w:val="00881CE2"/>
    <w:rsid w:val="00882032"/>
    <w:rsid w:val="00882936"/>
    <w:rsid w:val="008863C3"/>
    <w:rsid w:val="00886C08"/>
    <w:rsid w:val="008A3AB6"/>
    <w:rsid w:val="008A5A44"/>
    <w:rsid w:val="008B3E9B"/>
    <w:rsid w:val="008C34BE"/>
    <w:rsid w:val="008E463B"/>
    <w:rsid w:val="008F3E53"/>
    <w:rsid w:val="008F4605"/>
    <w:rsid w:val="00903222"/>
    <w:rsid w:val="0090521C"/>
    <w:rsid w:val="00920599"/>
    <w:rsid w:val="00931510"/>
    <w:rsid w:val="00932716"/>
    <w:rsid w:val="00933CD5"/>
    <w:rsid w:val="00934B64"/>
    <w:rsid w:val="00935A7A"/>
    <w:rsid w:val="009465F4"/>
    <w:rsid w:val="009503B7"/>
    <w:rsid w:val="00951CE1"/>
    <w:rsid w:val="009633D2"/>
    <w:rsid w:val="009675F4"/>
    <w:rsid w:val="00975B49"/>
    <w:rsid w:val="00976F1E"/>
    <w:rsid w:val="00981022"/>
    <w:rsid w:val="00982C59"/>
    <w:rsid w:val="009A794B"/>
    <w:rsid w:val="009B4CC2"/>
    <w:rsid w:val="009B558C"/>
    <w:rsid w:val="009C7A1C"/>
    <w:rsid w:val="009E277D"/>
    <w:rsid w:val="00A04CFE"/>
    <w:rsid w:val="00A06071"/>
    <w:rsid w:val="00A11732"/>
    <w:rsid w:val="00A11DCA"/>
    <w:rsid w:val="00A16FBE"/>
    <w:rsid w:val="00A202DF"/>
    <w:rsid w:val="00A25167"/>
    <w:rsid w:val="00A27932"/>
    <w:rsid w:val="00A27CF1"/>
    <w:rsid w:val="00A30CF0"/>
    <w:rsid w:val="00A42358"/>
    <w:rsid w:val="00A46A01"/>
    <w:rsid w:val="00A479A8"/>
    <w:rsid w:val="00A717C4"/>
    <w:rsid w:val="00A7267C"/>
    <w:rsid w:val="00A866F6"/>
    <w:rsid w:val="00A968FC"/>
    <w:rsid w:val="00AB0503"/>
    <w:rsid w:val="00AB1391"/>
    <w:rsid w:val="00AB1660"/>
    <w:rsid w:val="00AB2E6F"/>
    <w:rsid w:val="00AB324F"/>
    <w:rsid w:val="00AB34EB"/>
    <w:rsid w:val="00AB5B6F"/>
    <w:rsid w:val="00AC3395"/>
    <w:rsid w:val="00AD16E4"/>
    <w:rsid w:val="00AD2D46"/>
    <w:rsid w:val="00AE508C"/>
    <w:rsid w:val="00AE660C"/>
    <w:rsid w:val="00AE714F"/>
    <w:rsid w:val="00AF1322"/>
    <w:rsid w:val="00AF2227"/>
    <w:rsid w:val="00AF281C"/>
    <w:rsid w:val="00AF3079"/>
    <w:rsid w:val="00AF50BD"/>
    <w:rsid w:val="00AF53F5"/>
    <w:rsid w:val="00AF60EF"/>
    <w:rsid w:val="00AF66CD"/>
    <w:rsid w:val="00B067E1"/>
    <w:rsid w:val="00B114F8"/>
    <w:rsid w:val="00B1431A"/>
    <w:rsid w:val="00B2334B"/>
    <w:rsid w:val="00B23D44"/>
    <w:rsid w:val="00B26A81"/>
    <w:rsid w:val="00B27004"/>
    <w:rsid w:val="00B337FF"/>
    <w:rsid w:val="00B372C0"/>
    <w:rsid w:val="00B4372B"/>
    <w:rsid w:val="00B55E99"/>
    <w:rsid w:val="00B569A8"/>
    <w:rsid w:val="00B574EC"/>
    <w:rsid w:val="00B64BF8"/>
    <w:rsid w:val="00B64FB5"/>
    <w:rsid w:val="00B8528A"/>
    <w:rsid w:val="00B9007F"/>
    <w:rsid w:val="00B90AEC"/>
    <w:rsid w:val="00B96C92"/>
    <w:rsid w:val="00B970ED"/>
    <w:rsid w:val="00BA17CA"/>
    <w:rsid w:val="00BA3C32"/>
    <w:rsid w:val="00BB7699"/>
    <w:rsid w:val="00BB785C"/>
    <w:rsid w:val="00BC7E01"/>
    <w:rsid w:val="00BD01E0"/>
    <w:rsid w:val="00BD0EA1"/>
    <w:rsid w:val="00BD523A"/>
    <w:rsid w:val="00BD598A"/>
    <w:rsid w:val="00BD7150"/>
    <w:rsid w:val="00BF1290"/>
    <w:rsid w:val="00BF5456"/>
    <w:rsid w:val="00C02013"/>
    <w:rsid w:val="00C04C65"/>
    <w:rsid w:val="00C06439"/>
    <w:rsid w:val="00C1159A"/>
    <w:rsid w:val="00C11AE3"/>
    <w:rsid w:val="00C1783D"/>
    <w:rsid w:val="00C2437F"/>
    <w:rsid w:val="00C26CF9"/>
    <w:rsid w:val="00C368D2"/>
    <w:rsid w:val="00C52BD4"/>
    <w:rsid w:val="00C54A50"/>
    <w:rsid w:val="00C61173"/>
    <w:rsid w:val="00C666E6"/>
    <w:rsid w:val="00C75609"/>
    <w:rsid w:val="00C90312"/>
    <w:rsid w:val="00C91791"/>
    <w:rsid w:val="00C93F9E"/>
    <w:rsid w:val="00C972D4"/>
    <w:rsid w:val="00CA137F"/>
    <w:rsid w:val="00CA7DA6"/>
    <w:rsid w:val="00CD03DD"/>
    <w:rsid w:val="00CD3C64"/>
    <w:rsid w:val="00CE4099"/>
    <w:rsid w:val="00CE5D9C"/>
    <w:rsid w:val="00CF0F47"/>
    <w:rsid w:val="00CF6F87"/>
    <w:rsid w:val="00D01666"/>
    <w:rsid w:val="00D065A6"/>
    <w:rsid w:val="00D16C36"/>
    <w:rsid w:val="00D2772C"/>
    <w:rsid w:val="00D31AF8"/>
    <w:rsid w:val="00D50EB9"/>
    <w:rsid w:val="00D548BF"/>
    <w:rsid w:val="00D618F9"/>
    <w:rsid w:val="00D67E1B"/>
    <w:rsid w:val="00D73669"/>
    <w:rsid w:val="00D76CA5"/>
    <w:rsid w:val="00D84FBB"/>
    <w:rsid w:val="00DB00B1"/>
    <w:rsid w:val="00DB0D6C"/>
    <w:rsid w:val="00DB5A15"/>
    <w:rsid w:val="00DC53AF"/>
    <w:rsid w:val="00DD40DE"/>
    <w:rsid w:val="00DD5FB3"/>
    <w:rsid w:val="00DE0A03"/>
    <w:rsid w:val="00DE5BB8"/>
    <w:rsid w:val="00DF0084"/>
    <w:rsid w:val="00DF42D5"/>
    <w:rsid w:val="00E102E6"/>
    <w:rsid w:val="00E14222"/>
    <w:rsid w:val="00E22D26"/>
    <w:rsid w:val="00E26456"/>
    <w:rsid w:val="00E34B76"/>
    <w:rsid w:val="00E516A2"/>
    <w:rsid w:val="00E54692"/>
    <w:rsid w:val="00E54D43"/>
    <w:rsid w:val="00E55482"/>
    <w:rsid w:val="00E639B5"/>
    <w:rsid w:val="00E63E9D"/>
    <w:rsid w:val="00E66DDC"/>
    <w:rsid w:val="00E76CC7"/>
    <w:rsid w:val="00E77661"/>
    <w:rsid w:val="00E80A4D"/>
    <w:rsid w:val="00E831BA"/>
    <w:rsid w:val="00E84689"/>
    <w:rsid w:val="00E84F50"/>
    <w:rsid w:val="00E87ABA"/>
    <w:rsid w:val="00E95B46"/>
    <w:rsid w:val="00EA3172"/>
    <w:rsid w:val="00EA33B0"/>
    <w:rsid w:val="00EA37CE"/>
    <w:rsid w:val="00EB0908"/>
    <w:rsid w:val="00EB3DF7"/>
    <w:rsid w:val="00EC15E5"/>
    <w:rsid w:val="00EC1C58"/>
    <w:rsid w:val="00EC37BA"/>
    <w:rsid w:val="00ED02C1"/>
    <w:rsid w:val="00ED2F02"/>
    <w:rsid w:val="00ED6A67"/>
    <w:rsid w:val="00ED6BE3"/>
    <w:rsid w:val="00EE29A7"/>
    <w:rsid w:val="00EE52D4"/>
    <w:rsid w:val="00EF5486"/>
    <w:rsid w:val="00F03472"/>
    <w:rsid w:val="00F10146"/>
    <w:rsid w:val="00F11A62"/>
    <w:rsid w:val="00F27F7B"/>
    <w:rsid w:val="00F319A8"/>
    <w:rsid w:val="00F31F5F"/>
    <w:rsid w:val="00F33CCE"/>
    <w:rsid w:val="00F429F5"/>
    <w:rsid w:val="00F43DE6"/>
    <w:rsid w:val="00F46029"/>
    <w:rsid w:val="00F503D0"/>
    <w:rsid w:val="00F51781"/>
    <w:rsid w:val="00F524E5"/>
    <w:rsid w:val="00F74D11"/>
    <w:rsid w:val="00F75F3E"/>
    <w:rsid w:val="00F77455"/>
    <w:rsid w:val="00F875F4"/>
    <w:rsid w:val="00F87629"/>
    <w:rsid w:val="00FA6144"/>
    <w:rsid w:val="00FB50E9"/>
    <w:rsid w:val="00FC01D3"/>
    <w:rsid w:val="00FC52DC"/>
    <w:rsid w:val="00FC7FD1"/>
    <w:rsid w:val="00FD0AE4"/>
    <w:rsid w:val="00FD1596"/>
    <w:rsid w:val="00FD2EC9"/>
    <w:rsid w:val="00FD3999"/>
    <w:rsid w:val="00FD6597"/>
    <w:rsid w:val="00FE4EC6"/>
    <w:rsid w:val="00FF345E"/>
    <w:rsid w:val="00FF3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944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00294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002944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002944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00294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002944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00294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00294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00294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00294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00294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002944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00294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002944"/>
  </w:style>
  <w:style w:type="paragraph" w:customStyle="1" w:styleId="B1">
    <w:name w:val="B1"/>
    <w:basedOn w:val="Normal"/>
    <w:rsid w:val="0000294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002944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002944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002944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002944"/>
    <w:rPr>
      <w:sz w:val="16"/>
    </w:rPr>
  </w:style>
  <w:style w:type="paragraph" w:customStyle="1" w:styleId="DECISION">
    <w:name w:val="DECISION"/>
    <w:basedOn w:val="Normal"/>
    <w:rsid w:val="0000294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00294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02944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02944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semiHidden/>
    <w:rsid w:val="00002944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905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E4905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05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920599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20599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AB1660"/>
    <w:rPr>
      <w:lang w:val="en-GB" w:eastAsia="en-US"/>
    </w:rPr>
  </w:style>
  <w:style w:type="paragraph" w:customStyle="1" w:styleId="3GPPHeader">
    <w:name w:val="3GPP_Header"/>
    <w:basedOn w:val="Normal"/>
    <w:rsid w:val="005C462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styleId="Hyperlink">
    <w:name w:val="Hyperlink"/>
    <w:uiPriority w:val="99"/>
    <w:unhideWhenUsed/>
    <w:rsid w:val="001B69E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AB2E6F"/>
    <w:pPr>
      <w:widowControl w:val="0"/>
      <w:wordWrap w:val="0"/>
      <w:autoSpaceDE w:val="0"/>
      <w:autoSpaceDN w:val="0"/>
      <w:spacing w:after="160" w:line="259" w:lineRule="auto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CRCoverPage">
    <w:name w:val="CR Cover Page"/>
    <w:rsid w:val="00180977"/>
    <w:pPr>
      <w:spacing w:after="120"/>
    </w:pPr>
    <w:rPr>
      <w:rFonts w:ascii="Arial" w:eastAsia="DengXian" w:hAnsi="Arial"/>
      <w:lang w:val="en-GB" w:eastAsia="en-US"/>
    </w:rPr>
  </w:style>
  <w:style w:type="table" w:styleId="TableGrid">
    <w:name w:val="Table Grid"/>
    <w:basedOn w:val="TableNormal"/>
    <w:uiPriority w:val="59"/>
    <w:rsid w:val="00067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E95B4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95B46"/>
    <w:rPr>
      <w:rFonts w:ascii="Tahoma" w:hAnsi="Tahoma" w:cs="Tahoma"/>
      <w:sz w:val="16"/>
      <w:szCs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9465F4"/>
    <w:rPr>
      <w:rFonts w:ascii="Malgun Gothic" w:hAnsi="Malgun Gothic"/>
      <w:kern w:val="2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9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2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2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06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8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1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4710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407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28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34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32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45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649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84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519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4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315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8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49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4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3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55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74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22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511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77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69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39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58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0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2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862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63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55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B01F6-2AB6-4391-AF89-87C8CCD5F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2017-08-23T09:50:00Z</dcterms:created>
  <dcterms:modified xsi:type="dcterms:W3CDTF">2017-08-23T10:18:00Z</dcterms:modified>
</cp:coreProperties>
</file>